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AC" w:rsidRPr="004B3EAC" w:rsidRDefault="00FD7DC0" w:rsidP="000B3840">
      <w:pPr>
        <w:jc w:val="both"/>
        <w:rPr>
          <w:b/>
          <w:u w:color="FF0000"/>
        </w:rPr>
      </w:pPr>
      <w:bookmarkStart w:id="0" w:name="_GoBack"/>
      <w:bookmarkEnd w:id="0"/>
      <w:proofErr w:type="spellStart"/>
      <w:r>
        <w:rPr>
          <w:b/>
          <w:u w:color="FF0000"/>
        </w:rPr>
        <w:t>Mod</w:t>
      </w:r>
      <w:proofErr w:type="spellEnd"/>
      <w:r>
        <w:rPr>
          <w:b/>
          <w:u w:color="FF0000"/>
        </w:rPr>
        <w:t>. n. 3</w:t>
      </w:r>
    </w:p>
    <w:p w:rsidR="004B3EAC" w:rsidRPr="009B6510" w:rsidRDefault="00A61F12" w:rsidP="004B3EAC">
      <w:pPr>
        <w:jc w:val="right"/>
        <w:rPr>
          <w:rFonts w:asciiTheme="minorHAnsi" w:hAnsiTheme="minorHAnsi" w:cstheme="minorHAnsi"/>
          <w:sz w:val="22"/>
          <w:szCs w:val="22"/>
          <w:u w:color="FF0000"/>
        </w:rPr>
      </w:pPr>
      <w:r w:rsidRPr="009B6510">
        <w:rPr>
          <w:rFonts w:asciiTheme="minorHAnsi" w:hAnsiTheme="minorHAnsi" w:cstheme="minorHAnsi"/>
          <w:sz w:val="22"/>
          <w:szCs w:val="22"/>
          <w:u w:color="FF0000"/>
        </w:rPr>
        <w:t xml:space="preserve">Al Dirigente Scolastico </w:t>
      </w:r>
    </w:p>
    <w:p w:rsidR="00A61F12" w:rsidRPr="009B6510" w:rsidRDefault="00A61F12" w:rsidP="004B3EAC">
      <w:pPr>
        <w:jc w:val="right"/>
        <w:rPr>
          <w:rFonts w:asciiTheme="minorHAnsi" w:hAnsiTheme="minorHAnsi" w:cstheme="minorHAnsi"/>
          <w:sz w:val="22"/>
          <w:szCs w:val="22"/>
          <w:u w:color="FF0000"/>
        </w:rPr>
      </w:pPr>
      <w:r w:rsidRPr="009B6510">
        <w:rPr>
          <w:rFonts w:asciiTheme="minorHAnsi" w:hAnsiTheme="minorHAnsi" w:cstheme="minorHAnsi"/>
          <w:sz w:val="22"/>
          <w:szCs w:val="22"/>
          <w:u w:color="FF0000"/>
        </w:rPr>
        <w:t>dell’Istituto Comprensivo “</w:t>
      </w:r>
      <w:r w:rsidRPr="009B6510">
        <w:rPr>
          <w:rFonts w:asciiTheme="minorHAnsi" w:hAnsiTheme="minorHAnsi" w:cstheme="minorHAnsi"/>
          <w:b/>
          <w:i/>
          <w:sz w:val="22"/>
          <w:szCs w:val="22"/>
          <w:u w:color="FF0000"/>
        </w:rPr>
        <w:t>Manzoni – Dina e Clarenza</w:t>
      </w:r>
      <w:r w:rsidRPr="009B6510">
        <w:rPr>
          <w:rFonts w:asciiTheme="minorHAnsi" w:hAnsiTheme="minorHAnsi" w:cstheme="minorHAnsi"/>
          <w:sz w:val="22"/>
          <w:szCs w:val="22"/>
          <w:u w:color="FF0000"/>
        </w:rPr>
        <w:t>”</w:t>
      </w:r>
    </w:p>
    <w:p w:rsidR="000C76A7" w:rsidRPr="009B6510" w:rsidRDefault="000C76A7" w:rsidP="004B3EAC">
      <w:pPr>
        <w:jc w:val="right"/>
        <w:rPr>
          <w:rFonts w:asciiTheme="minorHAnsi" w:hAnsiTheme="minorHAnsi" w:cstheme="minorHAnsi"/>
          <w:sz w:val="10"/>
          <w:szCs w:val="10"/>
          <w:u w:color="FF0000"/>
        </w:rPr>
      </w:pPr>
    </w:p>
    <w:p w:rsidR="000B3840" w:rsidRPr="009B6510" w:rsidRDefault="000B3840" w:rsidP="000B3840">
      <w:pPr>
        <w:jc w:val="both"/>
        <w:rPr>
          <w:rFonts w:asciiTheme="minorHAnsi" w:hAnsiTheme="minorHAnsi" w:cstheme="minorHAnsi"/>
          <w:b/>
          <w:sz w:val="22"/>
          <w:szCs w:val="22"/>
          <w:u w:color="FF0000"/>
        </w:rPr>
      </w:pPr>
      <w:r w:rsidRPr="009B6510">
        <w:rPr>
          <w:rFonts w:asciiTheme="minorHAnsi" w:hAnsiTheme="minorHAnsi" w:cstheme="minorHAnsi"/>
          <w:b/>
          <w:sz w:val="22"/>
          <w:szCs w:val="22"/>
          <w:u w:color="FF0000"/>
        </w:rPr>
        <w:t xml:space="preserve">DICHIARAZIONE PERSONALE - SISTEMA DELLE PRECEDENZE  ED ESCLUSIONE DALLA GRADUATORIA INTERNA D’ISTITUTO </w:t>
      </w:r>
    </w:p>
    <w:p w:rsidR="007A1C20" w:rsidRPr="009B6510" w:rsidRDefault="007A1C20" w:rsidP="000B3840">
      <w:pPr>
        <w:jc w:val="both"/>
        <w:rPr>
          <w:rFonts w:asciiTheme="minorHAnsi" w:hAnsiTheme="minorHAnsi" w:cstheme="minorHAnsi"/>
          <w:b/>
          <w:sz w:val="10"/>
          <w:szCs w:val="10"/>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8"/>
        <w:gridCol w:w="3401"/>
        <w:gridCol w:w="2800"/>
      </w:tblGrid>
      <w:tr w:rsidR="000B3840" w:rsidRPr="009B6510" w:rsidTr="00F27D7C">
        <w:tc>
          <w:tcPr>
            <w:tcW w:w="1942" w:type="pct"/>
            <w:shd w:val="clear" w:color="auto" w:fill="auto"/>
          </w:tcPr>
          <w:p w:rsidR="000B3840" w:rsidRPr="009B6510" w:rsidRDefault="000B3840" w:rsidP="002F0050">
            <w:pPr>
              <w:spacing w:line="360" w:lineRule="auto"/>
              <w:jc w:val="right"/>
              <w:rPr>
                <w:rFonts w:asciiTheme="minorHAnsi" w:hAnsiTheme="minorHAnsi" w:cstheme="minorHAnsi"/>
                <w:b/>
                <w:sz w:val="22"/>
                <w:szCs w:val="22"/>
              </w:rPr>
            </w:pPr>
            <w:r w:rsidRPr="009B6510">
              <w:rPr>
                <w:rFonts w:asciiTheme="minorHAnsi" w:hAnsiTheme="minorHAnsi" w:cstheme="minorHAnsi"/>
                <w:sz w:val="22"/>
                <w:szCs w:val="22"/>
              </w:rPr>
              <w:t>Il/la sottoscritto/a</w:t>
            </w:r>
          </w:p>
        </w:tc>
        <w:tc>
          <w:tcPr>
            <w:tcW w:w="3058" w:type="pct"/>
            <w:gridSpan w:val="2"/>
            <w:shd w:val="clear" w:color="auto" w:fill="auto"/>
          </w:tcPr>
          <w:p w:rsidR="000B3840" w:rsidRPr="009B6510" w:rsidRDefault="000B3840" w:rsidP="002F0050">
            <w:pPr>
              <w:spacing w:line="360" w:lineRule="auto"/>
              <w:jc w:val="right"/>
              <w:rPr>
                <w:rFonts w:asciiTheme="minorHAnsi" w:hAnsiTheme="minorHAnsi" w:cstheme="minorHAnsi"/>
                <w:b/>
                <w:sz w:val="22"/>
                <w:szCs w:val="22"/>
              </w:rPr>
            </w:pPr>
          </w:p>
        </w:tc>
      </w:tr>
      <w:tr w:rsidR="00F27D7C" w:rsidRPr="009B6510" w:rsidTr="00F27D7C">
        <w:tc>
          <w:tcPr>
            <w:tcW w:w="1942" w:type="pct"/>
            <w:shd w:val="clear" w:color="auto" w:fill="auto"/>
          </w:tcPr>
          <w:p w:rsidR="00F27D7C" w:rsidRPr="009B6510" w:rsidRDefault="00F27D7C" w:rsidP="002F0050">
            <w:pPr>
              <w:spacing w:line="360" w:lineRule="auto"/>
              <w:jc w:val="right"/>
              <w:rPr>
                <w:rFonts w:asciiTheme="minorHAnsi" w:hAnsiTheme="minorHAnsi" w:cstheme="minorHAnsi"/>
                <w:b/>
                <w:sz w:val="22"/>
                <w:szCs w:val="22"/>
              </w:rPr>
            </w:pPr>
            <w:r w:rsidRPr="009B6510">
              <w:rPr>
                <w:rFonts w:asciiTheme="minorHAnsi" w:hAnsiTheme="minorHAnsi" w:cstheme="minorHAnsi"/>
                <w:sz w:val="22"/>
                <w:szCs w:val="22"/>
              </w:rPr>
              <w:t>nato/a</w:t>
            </w:r>
          </w:p>
        </w:tc>
        <w:tc>
          <w:tcPr>
            <w:tcW w:w="1677" w:type="pct"/>
            <w:shd w:val="clear" w:color="auto" w:fill="auto"/>
          </w:tcPr>
          <w:p w:rsidR="00F27D7C" w:rsidRPr="009B6510" w:rsidRDefault="00F27D7C" w:rsidP="002F0050">
            <w:pPr>
              <w:spacing w:line="360" w:lineRule="auto"/>
              <w:jc w:val="right"/>
              <w:rPr>
                <w:rFonts w:asciiTheme="minorHAnsi" w:hAnsiTheme="minorHAnsi" w:cstheme="minorHAnsi"/>
                <w:b/>
                <w:sz w:val="22"/>
                <w:szCs w:val="22"/>
              </w:rPr>
            </w:pPr>
          </w:p>
        </w:tc>
        <w:tc>
          <w:tcPr>
            <w:tcW w:w="1381" w:type="pct"/>
            <w:shd w:val="clear" w:color="auto" w:fill="auto"/>
          </w:tcPr>
          <w:p w:rsidR="00F27D7C" w:rsidRPr="009B6510" w:rsidRDefault="00F27D7C" w:rsidP="00F27D7C">
            <w:pPr>
              <w:spacing w:line="360" w:lineRule="auto"/>
              <w:rPr>
                <w:rFonts w:asciiTheme="minorHAnsi" w:hAnsiTheme="minorHAnsi" w:cstheme="minorHAnsi"/>
                <w:b/>
                <w:sz w:val="22"/>
                <w:szCs w:val="22"/>
              </w:rPr>
            </w:pPr>
            <w:r w:rsidRPr="009B6510">
              <w:rPr>
                <w:rFonts w:asciiTheme="minorHAnsi" w:hAnsiTheme="minorHAnsi" w:cstheme="minorHAnsi"/>
                <w:sz w:val="22"/>
                <w:szCs w:val="22"/>
              </w:rPr>
              <w:t>Il</w:t>
            </w:r>
          </w:p>
        </w:tc>
      </w:tr>
      <w:tr w:rsidR="000B3840" w:rsidRPr="009B6510" w:rsidTr="00F27D7C">
        <w:tc>
          <w:tcPr>
            <w:tcW w:w="1942" w:type="pct"/>
            <w:shd w:val="clear" w:color="auto" w:fill="auto"/>
          </w:tcPr>
          <w:p w:rsidR="000B3840" w:rsidRPr="009B6510" w:rsidRDefault="000B3840" w:rsidP="002F0050">
            <w:pPr>
              <w:spacing w:line="360" w:lineRule="auto"/>
              <w:jc w:val="right"/>
              <w:rPr>
                <w:rFonts w:asciiTheme="minorHAnsi" w:hAnsiTheme="minorHAnsi" w:cstheme="minorHAnsi"/>
                <w:b/>
                <w:sz w:val="22"/>
                <w:szCs w:val="22"/>
              </w:rPr>
            </w:pPr>
            <w:r w:rsidRPr="009B6510">
              <w:rPr>
                <w:rFonts w:asciiTheme="minorHAnsi" w:hAnsiTheme="minorHAnsi" w:cstheme="minorHAnsi"/>
                <w:sz w:val="22"/>
                <w:szCs w:val="22"/>
              </w:rPr>
              <w:t>residente a</w:t>
            </w:r>
          </w:p>
        </w:tc>
        <w:tc>
          <w:tcPr>
            <w:tcW w:w="3058" w:type="pct"/>
            <w:gridSpan w:val="2"/>
            <w:shd w:val="clear" w:color="auto" w:fill="auto"/>
          </w:tcPr>
          <w:p w:rsidR="000B3840" w:rsidRPr="009B6510" w:rsidRDefault="000B3840" w:rsidP="002F0050">
            <w:pPr>
              <w:spacing w:line="360" w:lineRule="auto"/>
              <w:jc w:val="right"/>
              <w:rPr>
                <w:rFonts w:asciiTheme="minorHAnsi" w:hAnsiTheme="minorHAnsi" w:cstheme="minorHAnsi"/>
                <w:b/>
                <w:sz w:val="22"/>
                <w:szCs w:val="22"/>
              </w:rPr>
            </w:pPr>
          </w:p>
        </w:tc>
      </w:tr>
      <w:tr w:rsidR="000B3840" w:rsidRPr="009B6510" w:rsidTr="00F27D7C">
        <w:tc>
          <w:tcPr>
            <w:tcW w:w="1942" w:type="pct"/>
            <w:shd w:val="clear" w:color="auto" w:fill="auto"/>
          </w:tcPr>
          <w:p w:rsidR="000B3840" w:rsidRPr="009B6510" w:rsidRDefault="000B3840" w:rsidP="002F0050">
            <w:pPr>
              <w:spacing w:line="360" w:lineRule="auto"/>
              <w:jc w:val="right"/>
              <w:rPr>
                <w:rFonts w:asciiTheme="minorHAnsi" w:hAnsiTheme="minorHAnsi" w:cstheme="minorHAnsi"/>
                <w:b/>
                <w:sz w:val="22"/>
                <w:szCs w:val="22"/>
              </w:rPr>
            </w:pPr>
            <w:r w:rsidRPr="009B6510">
              <w:rPr>
                <w:rFonts w:asciiTheme="minorHAnsi" w:hAnsiTheme="minorHAnsi" w:cstheme="minorHAnsi"/>
                <w:sz w:val="22"/>
                <w:szCs w:val="22"/>
              </w:rPr>
              <w:t>In via/piazza/n. civico</w:t>
            </w:r>
          </w:p>
        </w:tc>
        <w:tc>
          <w:tcPr>
            <w:tcW w:w="3058" w:type="pct"/>
            <w:gridSpan w:val="2"/>
            <w:shd w:val="clear" w:color="auto" w:fill="auto"/>
          </w:tcPr>
          <w:p w:rsidR="000B3840" w:rsidRPr="009B6510" w:rsidRDefault="000B3840" w:rsidP="002F0050">
            <w:pPr>
              <w:spacing w:line="360" w:lineRule="auto"/>
              <w:jc w:val="right"/>
              <w:rPr>
                <w:rFonts w:asciiTheme="minorHAnsi" w:hAnsiTheme="minorHAnsi" w:cstheme="minorHAnsi"/>
                <w:b/>
                <w:sz w:val="22"/>
                <w:szCs w:val="22"/>
              </w:rPr>
            </w:pPr>
          </w:p>
        </w:tc>
      </w:tr>
      <w:tr w:rsidR="000B3840" w:rsidRPr="009B6510" w:rsidTr="00F27D7C">
        <w:tc>
          <w:tcPr>
            <w:tcW w:w="1942" w:type="pct"/>
            <w:shd w:val="clear" w:color="auto" w:fill="auto"/>
          </w:tcPr>
          <w:p w:rsidR="000C76A7" w:rsidRPr="009B6510" w:rsidRDefault="000C76A7" w:rsidP="000C76A7">
            <w:pPr>
              <w:spacing w:line="360" w:lineRule="auto"/>
              <w:ind w:right="35"/>
              <w:rPr>
                <w:rFonts w:asciiTheme="minorHAnsi" w:hAnsiTheme="minorHAnsi" w:cstheme="minorHAnsi"/>
                <w:sz w:val="22"/>
                <w:szCs w:val="22"/>
              </w:rPr>
            </w:pPr>
            <w:r w:rsidRPr="009B6510">
              <w:rPr>
                <w:rFonts w:asciiTheme="minorHAnsi" w:hAnsiTheme="minorHAnsi" w:cstheme="minorHAnsi"/>
                <w:b/>
                <w:sz w:val="22"/>
                <w:szCs w:val="22"/>
              </w:rPr>
              <w:t>D</w:t>
            </w:r>
            <w:r w:rsidR="000B3840" w:rsidRPr="009B6510">
              <w:rPr>
                <w:rFonts w:asciiTheme="minorHAnsi" w:hAnsiTheme="minorHAnsi" w:cstheme="minorHAnsi"/>
                <w:b/>
                <w:sz w:val="22"/>
                <w:szCs w:val="22"/>
              </w:rPr>
              <w:t>ocente</w:t>
            </w:r>
            <w:r w:rsidRPr="009B6510">
              <w:rPr>
                <w:rFonts w:asciiTheme="minorHAnsi" w:hAnsiTheme="minorHAnsi" w:cstheme="minorHAnsi"/>
                <w:sz w:val="22"/>
                <w:szCs w:val="22"/>
              </w:rPr>
              <w:t xml:space="preserve">   □ Second.</w:t>
            </w:r>
          </w:p>
          <w:p w:rsidR="000B3840" w:rsidRPr="009B6510" w:rsidRDefault="000C76A7" w:rsidP="007A1C20">
            <w:pPr>
              <w:spacing w:line="360" w:lineRule="auto"/>
              <w:jc w:val="right"/>
              <w:rPr>
                <w:rFonts w:asciiTheme="minorHAnsi" w:hAnsiTheme="minorHAnsi" w:cstheme="minorHAnsi"/>
                <w:b/>
                <w:sz w:val="22"/>
                <w:szCs w:val="22"/>
              </w:rPr>
            </w:pPr>
            <w:r w:rsidRPr="009B6510">
              <w:rPr>
                <w:rFonts w:asciiTheme="minorHAnsi" w:hAnsiTheme="minorHAnsi" w:cstheme="minorHAnsi"/>
                <w:sz w:val="22"/>
                <w:szCs w:val="22"/>
              </w:rPr>
              <w:t xml:space="preserve">□ </w:t>
            </w:r>
            <w:r w:rsidRPr="009B6510">
              <w:rPr>
                <w:rFonts w:asciiTheme="minorHAnsi" w:hAnsiTheme="minorHAnsi" w:cstheme="minorHAnsi"/>
                <w:b/>
                <w:sz w:val="22"/>
                <w:szCs w:val="22"/>
              </w:rPr>
              <w:t>ATA</w:t>
            </w:r>
            <w:r w:rsidR="000B3840" w:rsidRPr="009B6510">
              <w:rPr>
                <w:rFonts w:asciiTheme="minorHAnsi" w:hAnsiTheme="minorHAnsi" w:cstheme="minorHAnsi"/>
                <w:sz w:val="22"/>
                <w:szCs w:val="22"/>
              </w:rPr>
              <w:t xml:space="preserve"> </w:t>
            </w:r>
          </w:p>
        </w:tc>
        <w:tc>
          <w:tcPr>
            <w:tcW w:w="3058" w:type="pct"/>
            <w:gridSpan w:val="2"/>
            <w:shd w:val="clear" w:color="auto" w:fill="auto"/>
          </w:tcPr>
          <w:p w:rsidR="000B3840" w:rsidRPr="009B6510" w:rsidRDefault="000B3840" w:rsidP="002F0050">
            <w:pPr>
              <w:spacing w:line="360" w:lineRule="auto"/>
              <w:jc w:val="right"/>
              <w:rPr>
                <w:rFonts w:asciiTheme="minorHAnsi" w:hAnsiTheme="minorHAnsi" w:cstheme="minorHAnsi"/>
                <w:b/>
                <w:sz w:val="22"/>
                <w:szCs w:val="22"/>
              </w:rPr>
            </w:pPr>
          </w:p>
        </w:tc>
      </w:tr>
    </w:tbl>
    <w:p w:rsidR="000B3840" w:rsidRPr="009B6510" w:rsidRDefault="000B3840" w:rsidP="000B3840">
      <w:pPr>
        <w:jc w:val="both"/>
        <w:rPr>
          <w:rFonts w:asciiTheme="minorHAnsi" w:hAnsiTheme="minorHAnsi" w:cstheme="minorHAnsi"/>
          <w:b/>
          <w:sz w:val="10"/>
          <w:szCs w:val="10"/>
          <w:u w:color="FF0000"/>
        </w:rPr>
      </w:pPr>
    </w:p>
    <w:p w:rsidR="000B3840" w:rsidRPr="009B6510" w:rsidRDefault="000B3840" w:rsidP="004B3EAC">
      <w:pPr>
        <w:jc w:val="center"/>
        <w:rPr>
          <w:rFonts w:asciiTheme="minorHAnsi" w:hAnsiTheme="minorHAnsi" w:cstheme="minorHAnsi"/>
          <w:b/>
          <w:sz w:val="22"/>
          <w:szCs w:val="22"/>
          <w:u w:color="FF0000"/>
        </w:rPr>
      </w:pPr>
      <w:r w:rsidRPr="009B6510">
        <w:rPr>
          <w:rFonts w:asciiTheme="minorHAnsi" w:hAnsiTheme="minorHAnsi" w:cstheme="minorHAnsi"/>
          <w:b/>
          <w:sz w:val="22"/>
          <w:szCs w:val="22"/>
          <w:u w:color="FF0000"/>
        </w:rPr>
        <w:t>DICHIARO</w:t>
      </w:r>
    </w:p>
    <w:p w:rsidR="004B3EAC" w:rsidRPr="009B6510" w:rsidRDefault="004B3EAC" w:rsidP="004B3EAC">
      <w:pPr>
        <w:jc w:val="center"/>
        <w:rPr>
          <w:rFonts w:asciiTheme="minorHAnsi" w:hAnsiTheme="minorHAnsi" w:cstheme="minorHAnsi"/>
          <w:b/>
          <w:sz w:val="10"/>
          <w:szCs w:val="10"/>
          <w:u w:color="FF0000"/>
        </w:rPr>
      </w:pPr>
    </w:p>
    <w:p w:rsidR="000B3840" w:rsidRPr="009B6510" w:rsidRDefault="000B3840"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9B6510">
        <w:rPr>
          <w:rFonts w:asciiTheme="minorHAnsi" w:hAnsiTheme="minorHAnsi" w:cstheme="minorHAnsi"/>
          <w:sz w:val="22"/>
          <w:szCs w:val="22"/>
          <w:u w:color="FF0000"/>
        </w:rPr>
        <w:t>contenute</w:t>
      </w:r>
      <w:r w:rsidRPr="009B6510">
        <w:rPr>
          <w:rFonts w:asciiTheme="minorHAnsi" w:hAnsiTheme="minorHAnsi" w:cstheme="minorHAnsi"/>
          <w:sz w:val="22"/>
          <w:szCs w:val="22"/>
          <w:u w:color="FF0000"/>
        </w:rPr>
        <w:t xml:space="preserve"> nell’OM sulla mobilità del personale docente ed educativo a T.I. della scuola, e nel CCNI sulla mobilità:</w:t>
      </w:r>
    </w:p>
    <w:p w:rsidR="000B3840" w:rsidRPr="009B6510" w:rsidRDefault="000B3840" w:rsidP="000B3840">
      <w:pPr>
        <w:jc w:val="both"/>
        <w:rPr>
          <w:rFonts w:asciiTheme="minorHAnsi" w:hAnsiTheme="minorHAnsi" w:cstheme="minorHAnsi"/>
          <w:sz w:val="10"/>
          <w:szCs w:val="10"/>
          <w:u w:color="FF0000"/>
        </w:rPr>
      </w:pPr>
    </w:p>
    <w:p w:rsidR="000B3840" w:rsidRPr="009B6510" w:rsidRDefault="000B3840"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di essere beneficiario</w:t>
      </w:r>
      <w:r w:rsidR="004B3EAC" w:rsidRPr="009B6510">
        <w:rPr>
          <w:rFonts w:asciiTheme="minorHAnsi" w:hAnsiTheme="minorHAnsi" w:cstheme="minorHAnsi"/>
          <w:sz w:val="22"/>
          <w:szCs w:val="22"/>
          <w:u w:color="FF0000"/>
        </w:rPr>
        <w:t>/a</w:t>
      </w:r>
      <w:r w:rsidRPr="009B6510">
        <w:rPr>
          <w:rFonts w:asciiTheme="minorHAnsi" w:hAnsiTheme="minorHAnsi" w:cstheme="minorHAnsi"/>
          <w:sz w:val="22"/>
          <w:szCs w:val="22"/>
          <w:u w:color="FF0000"/>
        </w:rPr>
        <w:t xml:space="preserve"> delle precedenze previste al </w:t>
      </w:r>
      <w:r w:rsidR="00A42B46" w:rsidRPr="009B6510">
        <w:rPr>
          <w:rFonts w:asciiTheme="minorHAnsi" w:hAnsiTheme="minorHAnsi" w:cstheme="minorHAnsi"/>
          <w:sz w:val="22"/>
          <w:szCs w:val="22"/>
          <w:u w:color="FF0000"/>
        </w:rPr>
        <w:t xml:space="preserve">seguente punto- </w:t>
      </w:r>
      <w:r w:rsidRPr="009B6510">
        <w:rPr>
          <w:rFonts w:asciiTheme="minorHAnsi" w:hAnsiTheme="minorHAnsi" w:cstheme="minorHAnsi"/>
          <w:b/>
          <w:sz w:val="22"/>
          <w:szCs w:val="22"/>
          <w:u w:color="FF0000"/>
        </w:rPr>
        <w:t xml:space="preserve"> SISTEMA DELLE PRECEDENZE  ED ESCLUSIONE DALLA GRADUATORIA INTERNA D’ISTITUTO </w:t>
      </w:r>
    </w:p>
    <w:tbl>
      <w:tblPr>
        <w:tblStyle w:val="Grigliatabella"/>
        <w:tblW w:w="5000" w:type="pct"/>
        <w:tblLook w:val="04A0" w:firstRow="1" w:lastRow="0" w:firstColumn="1" w:lastColumn="0" w:noHBand="0" w:noVBand="1"/>
      </w:tblPr>
      <w:tblGrid>
        <w:gridCol w:w="421"/>
        <w:gridCol w:w="2089"/>
        <w:gridCol w:w="349"/>
        <w:gridCol w:w="7280"/>
      </w:tblGrid>
      <w:tr w:rsidR="00A42B46" w:rsidRPr="009B6510" w:rsidTr="004B3EAC">
        <w:trPr>
          <w:trHeight w:val="319"/>
        </w:trPr>
        <w:tc>
          <w:tcPr>
            <w:tcW w:w="210" w:type="pct"/>
            <w:vMerge w:val="restar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1032" w:type="pct"/>
            <w:vMerge w:val="restart"/>
          </w:tcPr>
          <w:p w:rsidR="00A42B46" w:rsidRPr="009B6510" w:rsidRDefault="00A42B46" w:rsidP="004B3EAC">
            <w:pPr>
              <w:rPr>
                <w:rFonts w:asciiTheme="minorHAnsi" w:hAnsiTheme="minorHAnsi" w:cstheme="minorHAnsi"/>
                <w:sz w:val="22"/>
                <w:szCs w:val="22"/>
                <w:u w:color="FF0000"/>
              </w:rPr>
            </w:pPr>
            <w:r w:rsidRPr="009B6510">
              <w:rPr>
                <w:rFonts w:asciiTheme="minorHAnsi" w:hAnsiTheme="minorHAnsi" w:cstheme="minorHAnsi"/>
                <w:sz w:val="22"/>
                <w:szCs w:val="22"/>
                <w:u w:color="FF0000"/>
              </w:rPr>
              <w:t>I) DISABILITA’ E GRAVI MOTIVI DI SALUTE</w:t>
            </w:r>
          </w:p>
        </w:tc>
        <w:tc>
          <w:tcPr>
            <w:tcW w:w="166" w:type="pct"/>
          </w:tcPr>
          <w:p w:rsidR="00A42B46" w:rsidRPr="009B6510" w:rsidRDefault="00A42B46" w:rsidP="00A42B46">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3592"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1) personale scolastico docente non vedente (art. 3 della Legge 28 marzo 1991 n. 120);</w:t>
            </w:r>
          </w:p>
        </w:tc>
      </w:tr>
      <w:tr w:rsidR="00A42B46" w:rsidRPr="009B6510" w:rsidTr="004B3EAC">
        <w:trPr>
          <w:trHeight w:val="134"/>
        </w:trPr>
        <w:tc>
          <w:tcPr>
            <w:tcW w:w="210" w:type="pct"/>
            <w:vMerge/>
          </w:tcPr>
          <w:p w:rsidR="00A42B46" w:rsidRPr="009B6510" w:rsidRDefault="00A42B46" w:rsidP="000B3840">
            <w:pPr>
              <w:jc w:val="both"/>
              <w:rPr>
                <w:rFonts w:asciiTheme="minorHAnsi" w:hAnsiTheme="minorHAnsi" w:cstheme="minorHAnsi"/>
                <w:sz w:val="22"/>
                <w:szCs w:val="22"/>
                <w:u w:color="FF0000"/>
              </w:rPr>
            </w:pPr>
          </w:p>
        </w:tc>
        <w:tc>
          <w:tcPr>
            <w:tcW w:w="1032" w:type="pct"/>
            <w:vMerge/>
          </w:tcPr>
          <w:p w:rsidR="00A42B46" w:rsidRPr="009B6510" w:rsidRDefault="00A42B46" w:rsidP="004B3EAC">
            <w:pPr>
              <w:rPr>
                <w:rFonts w:asciiTheme="minorHAnsi" w:hAnsiTheme="minorHAnsi" w:cstheme="minorHAnsi"/>
                <w:sz w:val="22"/>
                <w:szCs w:val="22"/>
                <w:u w:color="FF0000"/>
              </w:rPr>
            </w:pPr>
          </w:p>
        </w:tc>
        <w:tc>
          <w:tcPr>
            <w:tcW w:w="166" w:type="pct"/>
          </w:tcPr>
          <w:p w:rsidR="00A42B46" w:rsidRPr="009B6510" w:rsidRDefault="00A42B46" w:rsidP="00A42B46">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3592" w:type="pct"/>
          </w:tcPr>
          <w:p w:rsidR="00A42B46" w:rsidRPr="009B6510" w:rsidRDefault="00A42B46" w:rsidP="00A42B46">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 xml:space="preserve">2) personale emodializzato (art. 61 della Legge 270/82). </w:t>
            </w:r>
          </w:p>
        </w:tc>
      </w:tr>
      <w:tr w:rsidR="00A42B46" w:rsidRPr="009B6510" w:rsidTr="004B3EAC">
        <w:trPr>
          <w:trHeight w:val="849"/>
        </w:trPr>
        <w:tc>
          <w:tcPr>
            <w:tcW w:w="210" w:type="pct"/>
            <w:vMerge w:val="restar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1032" w:type="pct"/>
            <w:vMerge w:val="restart"/>
          </w:tcPr>
          <w:p w:rsidR="00A42B46" w:rsidRPr="009B6510" w:rsidRDefault="00A42B46" w:rsidP="004B3EAC">
            <w:pPr>
              <w:rPr>
                <w:rFonts w:asciiTheme="minorHAnsi" w:hAnsiTheme="minorHAnsi" w:cstheme="minorHAnsi"/>
                <w:sz w:val="22"/>
                <w:szCs w:val="22"/>
                <w:u w:color="FF0000"/>
              </w:rPr>
            </w:pPr>
            <w:r w:rsidRPr="009B6510">
              <w:rPr>
                <w:rFonts w:asciiTheme="minorHAnsi" w:hAnsiTheme="minorHAnsi" w:cstheme="minorHAnsi"/>
                <w:sz w:val="22"/>
                <w:szCs w:val="22"/>
                <w:u w:color="FF0000"/>
              </w:rPr>
              <w:t>III) PERSONALE CON DISABILITA’ E PERSONALE CHE HA BISOGNO DI PARTICOLARI CURE CONTINUATIVE</w:t>
            </w:r>
          </w:p>
          <w:p w:rsidR="00A42B46" w:rsidRPr="009B6510" w:rsidRDefault="00A42B46" w:rsidP="004B3EAC">
            <w:pPr>
              <w:rPr>
                <w:rFonts w:asciiTheme="minorHAnsi" w:hAnsiTheme="minorHAnsi" w:cstheme="minorHAnsi"/>
                <w:sz w:val="22"/>
                <w:szCs w:val="22"/>
                <w:u w:color="FF0000"/>
              </w:rPr>
            </w:pPr>
          </w:p>
          <w:p w:rsidR="00A42B46" w:rsidRPr="009B6510" w:rsidRDefault="00A42B46" w:rsidP="004B3EAC">
            <w:pPr>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p w:rsidR="00A42B46" w:rsidRPr="009B6510" w:rsidRDefault="00A42B46" w:rsidP="004B3EAC">
            <w:pPr>
              <w:rPr>
                <w:rFonts w:asciiTheme="minorHAnsi" w:hAnsiTheme="minorHAnsi" w:cstheme="minorHAnsi"/>
                <w:sz w:val="22"/>
                <w:szCs w:val="22"/>
                <w:u w:color="FF0000"/>
              </w:rPr>
            </w:pPr>
          </w:p>
        </w:tc>
        <w:tc>
          <w:tcPr>
            <w:tcW w:w="166"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3592"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 xml:space="preserve">1) disabili di cui all'art. 21, della legge n. 104/92, richiamato dall'art. 601 del </w:t>
            </w:r>
            <w:proofErr w:type="spellStart"/>
            <w:r w:rsidRPr="009B6510">
              <w:rPr>
                <w:rFonts w:asciiTheme="minorHAnsi" w:hAnsiTheme="minorHAnsi" w:cstheme="minorHAnsi"/>
                <w:sz w:val="22"/>
                <w:szCs w:val="22"/>
                <w:u w:color="FF0000"/>
              </w:rPr>
              <w:t>D.L.vo</w:t>
            </w:r>
            <w:proofErr w:type="spellEnd"/>
            <w:r w:rsidRPr="009B6510">
              <w:rPr>
                <w:rFonts w:asciiTheme="minorHAnsi" w:hAnsiTheme="minorHAnsi" w:cstheme="minorHAnsi"/>
                <w:sz w:val="22"/>
                <w:szCs w:val="22"/>
                <w:u w:color="FF0000"/>
              </w:rPr>
              <w:t xml:space="preserve"> n. 297/94, con un grado di invalidità superiore ai due terzi o con minorazioni iscritte alle categorie prima, seconda e terza della tabella "A" annessa alla legge 10 agosto 1950, n. 648;</w:t>
            </w:r>
          </w:p>
        </w:tc>
      </w:tr>
      <w:tr w:rsidR="00A42B46" w:rsidRPr="009B6510" w:rsidTr="004B3EAC">
        <w:trPr>
          <w:trHeight w:val="1377"/>
        </w:trPr>
        <w:tc>
          <w:tcPr>
            <w:tcW w:w="210" w:type="pct"/>
            <w:vMerge/>
          </w:tcPr>
          <w:p w:rsidR="00A42B46" w:rsidRPr="009B6510" w:rsidRDefault="00A42B46" w:rsidP="000B3840">
            <w:pPr>
              <w:jc w:val="both"/>
              <w:rPr>
                <w:rFonts w:asciiTheme="minorHAnsi" w:hAnsiTheme="minorHAnsi" w:cstheme="minorHAnsi"/>
                <w:sz w:val="22"/>
                <w:szCs w:val="22"/>
                <w:u w:color="FF0000"/>
              </w:rPr>
            </w:pPr>
          </w:p>
        </w:tc>
        <w:tc>
          <w:tcPr>
            <w:tcW w:w="1032" w:type="pct"/>
            <w:vMerge/>
          </w:tcPr>
          <w:p w:rsidR="00A42B46" w:rsidRPr="009B6510" w:rsidRDefault="00A42B46" w:rsidP="004B3EAC">
            <w:pPr>
              <w:rPr>
                <w:rFonts w:asciiTheme="minorHAnsi" w:hAnsiTheme="minorHAnsi" w:cstheme="minorHAnsi"/>
                <w:sz w:val="22"/>
                <w:szCs w:val="22"/>
                <w:u w:color="FF0000"/>
              </w:rPr>
            </w:pPr>
          </w:p>
        </w:tc>
        <w:tc>
          <w:tcPr>
            <w:tcW w:w="166"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3592" w:type="pct"/>
          </w:tcPr>
          <w:p w:rsidR="00A42B46" w:rsidRPr="009B6510" w:rsidRDefault="00A42B46" w:rsidP="00A42B46">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9B6510" w:rsidTr="004B3EAC">
        <w:trPr>
          <w:trHeight w:val="457"/>
        </w:trPr>
        <w:tc>
          <w:tcPr>
            <w:tcW w:w="210" w:type="pct"/>
            <w:vMerge/>
          </w:tcPr>
          <w:p w:rsidR="00A42B46" w:rsidRPr="009B6510" w:rsidRDefault="00A42B46" w:rsidP="000B3840">
            <w:pPr>
              <w:jc w:val="both"/>
              <w:rPr>
                <w:rFonts w:asciiTheme="minorHAnsi" w:hAnsiTheme="minorHAnsi" w:cstheme="minorHAnsi"/>
                <w:sz w:val="22"/>
                <w:szCs w:val="22"/>
                <w:u w:color="FF0000"/>
              </w:rPr>
            </w:pPr>
          </w:p>
        </w:tc>
        <w:tc>
          <w:tcPr>
            <w:tcW w:w="1032" w:type="pct"/>
            <w:vMerge/>
          </w:tcPr>
          <w:p w:rsidR="00A42B46" w:rsidRPr="009B6510" w:rsidRDefault="00A42B46" w:rsidP="004B3EAC">
            <w:pPr>
              <w:rPr>
                <w:rFonts w:asciiTheme="minorHAnsi" w:hAnsiTheme="minorHAnsi" w:cstheme="minorHAnsi"/>
                <w:sz w:val="22"/>
                <w:szCs w:val="22"/>
                <w:u w:color="FF0000"/>
              </w:rPr>
            </w:pPr>
          </w:p>
        </w:tc>
        <w:tc>
          <w:tcPr>
            <w:tcW w:w="166"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3592" w:type="pct"/>
          </w:tcPr>
          <w:p w:rsidR="00A42B46" w:rsidRPr="009B6510" w:rsidRDefault="00A42B46" w:rsidP="00A42B46">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 xml:space="preserve">3) personale appartenente alle categorie previste dal comma 6, dell'art. 33 della legge n. 104/92, richiamato dall'art. 601, del </w:t>
            </w:r>
            <w:proofErr w:type="spellStart"/>
            <w:r w:rsidRPr="009B6510">
              <w:rPr>
                <w:rFonts w:asciiTheme="minorHAnsi" w:hAnsiTheme="minorHAnsi" w:cstheme="minorHAnsi"/>
                <w:sz w:val="22"/>
                <w:szCs w:val="22"/>
                <w:u w:color="FF0000"/>
              </w:rPr>
              <w:t>D.L.vo</w:t>
            </w:r>
            <w:proofErr w:type="spellEnd"/>
            <w:r w:rsidRPr="009B6510">
              <w:rPr>
                <w:rFonts w:asciiTheme="minorHAnsi" w:hAnsiTheme="minorHAnsi" w:cstheme="minorHAnsi"/>
                <w:sz w:val="22"/>
                <w:szCs w:val="22"/>
                <w:u w:color="FF0000"/>
              </w:rPr>
              <w:t xml:space="preserve"> n. 297/94.</w:t>
            </w:r>
          </w:p>
        </w:tc>
      </w:tr>
      <w:tr w:rsidR="00A42B46" w:rsidRPr="009B6510" w:rsidTr="004B3EAC">
        <w:trPr>
          <w:trHeight w:val="101"/>
        </w:trPr>
        <w:tc>
          <w:tcPr>
            <w:tcW w:w="210" w:type="pct"/>
            <w:vMerge w:val="restar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1032" w:type="pct"/>
            <w:vMerge w:val="restart"/>
          </w:tcPr>
          <w:p w:rsidR="00A42B46" w:rsidRPr="009B6510" w:rsidRDefault="00A42B46" w:rsidP="004B3EAC">
            <w:pPr>
              <w:rPr>
                <w:rFonts w:asciiTheme="minorHAnsi" w:hAnsiTheme="minorHAnsi" w:cstheme="minorHAnsi"/>
                <w:sz w:val="22"/>
                <w:szCs w:val="22"/>
                <w:u w:color="FF0000"/>
              </w:rPr>
            </w:pPr>
            <w:r w:rsidRPr="009B6510">
              <w:rPr>
                <w:rFonts w:asciiTheme="minorHAnsi" w:hAnsiTheme="minorHAnsi" w:cstheme="minorHAnsi"/>
                <w:sz w:val="22"/>
                <w:szCs w:val="22"/>
                <w:u w:color="FF0000"/>
              </w:rPr>
              <w:t>V) ASSISTENZA</w:t>
            </w:r>
          </w:p>
          <w:p w:rsidR="00A42B46" w:rsidRPr="009B6510" w:rsidRDefault="00A42B46" w:rsidP="004B3EAC">
            <w:pPr>
              <w:rPr>
                <w:rFonts w:asciiTheme="minorHAnsi" w:hAnsiTheme="minorHAnsi" w:cstheme="minorHAnsi"/>
                <w:sz w:val="22"/>
                <w:szCs w:val="22"/>
                <w:u w:color="FF0000"/>
              </w:rPr>
            </w:pPr>
          </w:p>
        </w:tc>
        <w:tc>
          <w:tcPr>
            <w:tcW w:w="166"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3592"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ASSISTENZA AL CONIUGE, ED AL FIGLIO CON DISABILITA’</w:t>
            </w:r>
          </w:p>
        </w:tc>
      </w:tr>
      <w:tr w:rsidR="00A42B46" w:rsidRPr="009B6510" w:rsidTr="004B3EAC">
        <w:trPr>
          <w:trHeight w:val="134"/>
        </w:trPr>
        <w:tc>
          <w:tcPr>
            <w:tcW w:w="210" w:type="pct"/>
            <w:vMerge/>
          </w:tcPr>
          <w:p w:rsidR="00A42B46" w:rsidRPr="009B6510" w:rsidRDefault="00A42B46" w:rsidP="000B3840">
            <w:pPr>
              <w:jc w:val="both"/>
              <w:rPr>
                <w:rFonts w:asciiTheme="minorHAnsi" w:hAnsiTheme="minorHAnsi" w:cstheme="minorHAnsi"/>
                <w:sz w:val="22"/>
                <w:szCs w:val="22"/>
                <w:u w:color="FF0000"/>
              </w:rPr>
            </w:pPr>
          </w:p>
        </w:tc>
        <w:tc>
          <w:tcPr>
            <w:tcW w:w="1032" w:type="pct"/>
            <w:vMerge/>
          </w:tcPr>
          <w:p w:rsidR="00A42B46" w:rsidRPr="009B6510" w:rsidRDefault="00A42B46" w:rsidP="00A42B46">
            <w:pPr>
              <w:jc w:val="both"/>
              <w:rPr>
                <w:rFonts w:asciiTheme="minorHAnsi" w:hAnsiTheme="minorHAnsi" w:cstheme="minorHAnsi"/>
                <w:sz w:val="22"/>
                <w:szCs w:val="22"/>
                <w:u w:color="FF0000"/>
              </w:rPr>
            </w:pPr>
          </w:p>
        </w:tc>
        <w:tc>
          <w:tcPr>
            <w:tcW w:w="166"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3592"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ASSISTENZA DA PARTE DEL FIGLIO REFERENTE UNICO AL GENITORE CON DISABILITA’</w:t>
            </w:r>
          </w:p>
        </w:tc>
      </w:tr>
      <w:tr w:rsidR="00A42B46" w:rsidRPr="009B6510" w:rsidTr="004B3EAC">
        <w:trPr>
          <w:trHeight w:val="70"/>
        </w:trPr>
        <w:tc>
          <w:tcPr>
            <w:tcW w:w="210" w:type="pct"/>
            <w:vMerge/>
          </w:tcPr>
          <w:p w:rsidR="00A42B46" w:rsidRPr="009B6510" w:rsidRDefault="00A42B46" w:rsidP="000B3840">
            <w:pPr>
              <w:jc w:val="both"/>
              <w:rPr>
                <w:rFonts w:asciiTheme="minorHAnsi" w:hAnsiTheme="minorHAnsi" w:cstheme="minorHAnsi"/>
                <w:sz w:val="22"/>
                <w:szCs w:val="22"/>
                <w:u w:color="FF0000"/>
              </w:rPr>
            </w:pPr>
          </w:p>
        </w:tc>
        <w:tc>
          <w:tcPr>
            <w:tcW w:w="1032" w:type="pct"/>
            <w:vMerge/>
          </w:tcPr>
          <w:p w:rsidR="00A42B46" w:rsidRPr="009B6510" w:rsidRDefault="00A42B46" w:rsidP="00A42B46">
            <w:pPr>
              <w:jc w:val="both"/>
              <w:rPr>
                <w:rFonts w:asciiTheme="minorHAnsi" w:hAnsiTheme="minorHAnsi" w:cstheme="minorHAnsi"/>
                <w:sz w:val="22"/>
                <w:szCs w:val="22"/>
                <w:u w:color="FF0000"/>
              </w:rPr>
            </w:pPr>
          </w:p>
        </w:tc>
        <w:tc>
          <w:tcPr>
            <w:tcW w:w="166"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3592"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ASSISTENZA DA PARTE DI CHI ESERCITA LA TUTELA LEGALE</w:t>
            </w:r>
          </w:p>
        </w:tc>
      </w:tr>
      <w:tr w:rsidR="00A42B46" w:rsidRPr="009B6510" w:rsidTr="004B3EAC">
        <w:tc>
          <w:tcPr>
            <w:tcW w:w="210" w:type="pct"/>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w:t>
            </w:r>
          </w:p>
        </w:tc>
        <w:tc>
          <w:tcPr>
            <w:tcW w:w="4790" w:type="pct"/>
            <w:gridSpan w:val="3"/>
          </w:tcPr>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VII) PERSONALE CHE RICOPRE CARICHE PUBBLICHE NELLE AMMINISTRAZIONI DEGLI ENTI LOCALI</w:t>
            </w:r>
          </w:p>
        </w:tc>
      </w:tr>
    </w:tbl>
    <w:p w:rsidR="000B3840" w:rsidRPr="009B6510" w:rsidRDefault="000B3840" w:rsidP="000B3840">
      <w:pPr>
        <w:jc w:val="both"/>
        <w:rPr>
          <w:rFonts w:asciiTheme="minorHAnsi" w:hAnsiTheme="minorHAnsi" w:cstheme="minorHAnsi"/>
          <w:sz w:val="10"/>
          <w:szCs w:val="10"/>
          <w:u w:color="FF0000"/>
        </w:rPr>
      </w:pPr>
    </w:p>
    <w:p w:rsidR="000B3840" w:rsidRPr="009B6510" w:rsidRDefault="00A42B46" w:rsidP="004B3EAC">
      <w:pPr>
        <w:jc w:val="center"/>
        <w:rPr>
          <w:rFonts w:asciiTheme="minorHAnsi" w:hAnsiTheme="minorHAnsi" w:cstheme="minorHAnsi"/>
          <w:b/>
          <w:sz w:val="22"/>
          <w:szCs w:val="22"/>
          <w:u w:color="FF0000"/>
        </w:rPr>
      </w:pPr>
      <w:r w:rsidRPr="009B6510">
        <w:rPr>
          <w:rFonts w:asciiTheme="minorHAnsi" w:hAnsiTheme="minorHAnsi" w:cstheme="minorHAnsi"/>
          <w:b/>
          <w:sz w:val="22"/>
          <w:szCs w:val="22"/>
          <w:u w:color="FF0000"/>
        </w:rPr>
        <w:t>CHIEDO</w:t>
      </w:r>
    </w:p>
    <w:p w:rsidR="004B3EAC" w:rsidRPr="009B6510" w:rsidRDefault="004B3EAC" w:rsidP="004B3EAC">
      <w:pPr>
        <w:jc w:val="center"/>
        <w:rPr>
          <w:rFonts w:asciiTheme="minorHAnsi" w:hAnsiTheme="minorHAnsi" w:cstheme="minorHAnsi"/>
          <w:b/>
          <w:sz w:val="10"/>
          <w:szCs w:val="10"/>
          <w:u w:color="FF0000"/>
        </w:rPr>
      </w:pPr>
    </w:p>
    <w:p w:rsidR="00A42B46" w:rsidRPr="009B6510" w:rsidRDefault="00A42B46"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Pertanto l’esclusione della graduatoria interna di istituto ai sensi della normativa vigente</w:t>
      </w:r>
    </w:p>
    <w:p w:rsidR="00A42B46" w:rsidRPr="009B6510" w:rsidRDefault="00A42B46" w:rsidP="004B3EAC">
      <w:pPr>
        <w:jc w:val="center"/>
        <w:rPr>
          <w:rFonts w:asciiTheme="minorHAnsi" w:hAnsiTheme="minorHAnsi" w:cstheme="minorHAnsi"/>
          <w:b/>
          <w:sz w:val="22"/>
          <w:szCs w:val="22"/>
          <w:u w:color="FF0000"/>
        </w:rPr>
      </w:pPr>
      <w:r w:rsidRPr="009B6510">
        <w:rPr>
          <w:rFonts w:asciiTheme="minorHAnsi" w:hAnsiTheme="minorHAnsi" w:cstheme="minorHAnsi"/>
          <w:b/>
          <w:sz w:val="22"/>
          <w:szCs w:val="22"/>
          <w:u w:color="FF0000"/>
        </w:rPr>
        <w:t>ALLEGO</w:t>
      </w:r>
    </w:p>
    <w:p w:rsidR="004B3EAC" w:rsidRPr="009B6510" w:rsidRDefault="004B3EAC" w:rsidP="004B3EAC">
      <w:pPr>
        <w:jc w:val="center"/>
        <w:rPr>
          <w:rFonts w:asciiTheme="minorHAnsi" w:hAnsiTheme="minorHAnsi" w:cstheme="minorHAnsi"/>
          <w:b/>
          <w:sz w:val="10"/>
          <w:szCs w:val="10"/>
          <w:u w:color="FF0000"/>
        </w:rPr>
      </w:pPr>
    </w:p>
    <w:p w:rsidR="00A42B46" w:rsidRPr="009B6510" w:rsidRDefault="00A42B46" w:rsidP="004B3EAC">
      <w:pPr>
        <w:pStyle w:val="Paragrafoelenco"/>
        <w:numPr>
          <w:ilvl w:val="0"/>
          <w:numId w:val="2"/>
        </w:num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 xml:space="preserve">Documentazione e certificazione </w:t>
      </w:r>
    </w:p>
    <w:p w:rsidR="004B3EAC" w:rsidRPr="009B6510" w:rsidRDefault="004B3EAC" w:rsidP="004B3EAC">
      <w:pPr>
        <w:pStyle w:val="Paragrafoelenco"/>
        <w:numPr>
          <w:ilvl w:val="0"/>
          <w:numId w:val="2"/>
        </w:num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Le documentazioni e le certificazioni sono agli atti della scuola e vigenti alla data attuale</w:t>
      </w:r>
    </w:p>
    <w:p w:rsidR="004B3EAC" w:rsidRPr="009B6510" w:rsidRDefault="004B3EAC" w:rsidP="000B3840">
      <w:pPr>
        <w:jc w:val="both"/>
        <w:rPr>
          <w:rFonts w:asciiTheme="minorHAnsi" w:hAnsiTheme="minorHAnsi" w:cstheme="minorHAnsi"/>
          <w:sz w:val="22"/>
          <w:szCs w:val="22"/>
          <w:u w:color="FF0000"/>
        </w:rPr>
      </w:pPr>
    </w:p>
    <w:p w:rsidR="004B3EAC" w:rsidRPr="009B6510" w:rsidRDefault="00025701" w:rsidP="000B3840">
      <w:pPr>
        <w:jc w:val="both"/>
        <w:rPr>
          <w:rFonts w:asciiTheme="minorHAnsi" w:hAnsiTheme="minorHAnsi" w:cstheme="minorHAnsi"/>
          <w:sz w:val="22"/>
          <w:szCs w:val="22"/>
          <w:u w:color="FF0000"/>
        </w:rPr>
      </w:pPr>
      <w:r w:rsidRPr="009B6510">
        <w:rPr>
          <w:rFonts w:asciiTheme="minorHAnsi" w:hAnsiTheme="minorHAnsi" w:cstheme="minorHAnsi"/>
          <w:sz w:val="22"/>
          <w:szCs w:val="22"/>
          <w:u w:color="FF0000"/>
        </w:rPr>
        <w:t>Messina</w:t>
      </w:r>
      <w:r w:rsidR="004B3EAC" w:rsidRPr="009B6510">
        <w:rPr>
          <w:rFonts w:asciiTheme="minorHAnsi" w:hAnsiTheme="minorHAnsi" w:cstheme="minorHAnsi"/>
          <w:sz w:val="22"/>
          <w:szCs w:val="22"/>
          <w:u w:color="FF0000"/>
        </w:rPr>
        <w:t>____/____/____</w:t>
      </w:r>
    </w:p>
    <w:p w:rsidR="004B3EAC" w:rsidRPr="009B6510" w:rsidRDefault="009B6510" w:rsidP="00025701">
      <w:pPr>
        <w:ind w:left="4956" w:firstLine="708"/>
        <w:rPr>
          <w:rFonts w:asciiTheme="minorHAnsi" w:hAnsiTheme="minorHAnsi" w:cstheme="minorHAnsi"/>
          <w:sz w:val="22"/>
          <w:szCs w:val="22"/>
          <w:u w:color="FF0000"/>
        </w:rPr>
      </w:pPr>
      <w:r>
        <w:rPr>
          <w:rFonts w:asciiTheme="minorHAnsi" w:hAnsiTheme="minorHAnsi" w:cstheme="minorHAnsi"/>
          <w:sz w:val="22"/>
          <w:szCs w:val="22"/>
          <w:u w:color="FF0000"/>
        </w:rPr>
        <w:t xml:space="preserve">                                             </w:t>
      </w:r>
      <w:r w:rsidR="004B3EAC" w:rsidRPr="009B6510">
        <w:rPr>
          <w:rFonts w:asciiTheme="minorHAnsi" w:hAnsiTheme="minorHAnsi" w:cstheme="minorHAnsi"/>
          <w:sz w:val="22"/>
          <w:szCs w:val="22"/>
          <w:u w:color="FF0000"/>
        </w:rPr>
        <w:t>FIRMA</w:t>
      </w:r>
    </w:p>
    <w:p w:rsidR="004B3EAC" w:rsidRPr="009B6510" w:rsidRDefault="004B3EAC" w:rsidP="004B3EAC">
      <w:pPr>
        <w:jc w:val="right"/>
        <w:rPr>
          <w:rFonts w:asciiTheme="minorHAnsi" w:hAnsiTheme="minorHAnsi" w:cstheme="minorHAnsi"/>
          <w:sz w:val="22"/>
          <w:szCs w:val="22"/>
          <w:u w:color="FF0000"/>
        </w:rPr>
      </w:pPr>
    </w:p>
    <w:p w:rsidR="004B3EAC" w:rsidRPr="009B6510" w:rsidRDefault="004B3EAC" w:rsidP="004B3EAC">
      <w:pPr>
        <w:jc w:val="right"/>
        <w:rPr>
          <w:rFonts w:asciiTheme="minorHAnsi" w:hAnsiTheme="minorHAnsi" w:cstheme="minorHAnsi"/>
          <w:sz w:val="22"/>
          <w:szCs w:val="22"/>
          <w:u w:color="FF0000"/>
        </w:rPr>
      </w:pPr>
      <w:r w:rsidRPr="009B6510">
        <w:rPr>
          <w:rFonts w:asciiTheme="minorHAnsi" w:hAnsiTheme="minorHAnsi" w:cstheme="minorHAnsi"/>
          <w:sz w:val="22"/>
          <w:szCs w:val="22"/>
          <w:u w:color="FF0000"/>
        </w:rPr>
        <w:t>_________________________________</w:t>
      </w:r>
    </w:p>
    <w:p w:rsidR="004B3EAC" w:rsidRPr="009B6510" w:rsidRDefault="004B3EAC" w:rsidP="004B3EAC">
      <w:pPr>
        <w:jc w:val="right"/>
        <w:rPr>
          <w:rFonts w:asciiTheme="minorHAnsi" w:hAnsiTheme="minorHAnsi" w:cstheme="minorHAnsi"/>
          <w:sz w:val="22"/>
          <w:szCs w:val="22"/>
          <w:u w:color="FF0000"/>
        </w:rPr>
      </w:pPr>
    </w:p>
    <w:p w:rsidR="004B3EAC" w:rsidRPr="009B6510" w:rsidRDefault="004B3EAC" w:rsidP="000B3840">
      <w:pPr>
        <w:jc w:val="both"/>
        <w:rPr>
          <w:rFonts w:asciiTheme="minorHAnsi" w:hAnsiTheme="minorHAnsi" w:cstheme="minorHAnsi"/>
          <w:sz w:val="22"/>
          <w:szCs w:val="22"/>
          <w:u w:color="FF0000"/>
        </w:rPr>
      </w:pPr>
    </w:p>
    <w:p w:rsidR="004B3EAC" w:rsidRDefault="004B3EAC" w:rsidP="000B3840">
      <w:pPr>
        <w:jc w:val="both"/>
        <w:rPr>
          <w:b/>
          <w:u w:color="FF0000"/>
        </w:rPr>
      </w:pPr>
    </w:p>
    <w:p w:rsidR="007A1C20" w:rsidRDefault="007A1C20" w:rsidP="000B3840">
      <w:pPr>
        <w:jc w:val="both"/>
        <w:rPr>
          <w:b/>
          <w:u w:color="FF0000"/>
        </w:rPr>
      </w:pPr>
    </w:p>
    <w:p w:rsidR="000B3840" w:rsidRPr="004B3EAC" w:rsidRDefault="000B3840" w:rsidP="000B3840">
      <w:pPr>
        <w:jc w:val="both"/>
        <w:rPr>
          <w:u w:color="FF0000"/>
        </w:rPr>
      </w:pPr>
      <w:r w:rsidRPr="004B3EAC">
        <w:rPr>
          <w:u w:color="FF0000"/>
        </w:rPr>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I) DISABILITA’ E GRAVI MOTIVI DI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w:t>
      </w:r>
      <w:r w:rsidRPr="004B3EAC">
        <w:rPr>
          <w:u w:color="FF0000"/>
        </w:rPr>
        <w:lastRenderedPageBreak/>
        <w:t xml:space="preserve">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III) PERSONALE CON DISABILITA’ E PERSONALE CHE HA BISOGNO DI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B3EAC" w:rsidRDefault="000B3840" w:rsidP="000B3840">
      <w:pPr>
        <w:jc w:val="both"/>
        <w:rPr>
          <w:u w:color="FF0000"/>
        </w:rPr>
      </w:pPr>
      <w:r w:rsidRPr="004B3EAC">
        <w:rPr>
          <w:u w:color="FF0000"/>
        </w:rPr>
        <w:t xml:space="preserve">1) disabili di cui all'art. 21, della legge n. 104/92, richiamato dall'art. 601 del </w:t>
      </w:r>
      <w:proofErr w:type="spellStart"/>
      <w:r w:rsidRPr="004B3EAC">
        <w:rPr>
          <w:u w:color="FF0000"/>
        </w:rPr>
        <w:t>D.L.vo</w:t>
      </w:r>
      <w:proofErr w:type="spellEnd"/>
      <w:r w:rsidRPr="004B3EAC">
        <w:rPr>
          <w:u w:color="FF0000"/>
        </w:rPr>
        <w:t xml:space="preserve"> n. 297/94, con un grado di invalidità superiore ai due terzi o con minorazioni iscritte alle categorie prima, seconda e terza della tabella "A" annessa alla legge 10 agosto 1950, n. 648;</w:t>
      </w:r>
    </w:p>
    <w:p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0B3840" w:rsidRPr="004B3EAC" w:rsidRDefault="000B3840" w:rsidP="000B3840">
      <w:pPr>
        <w:jc w:val="both"/>
        <w:rPr>
          <w:u w:color="FF0000"/>
        </w:rPr>
      </w:pPr>
      <w:r w:rsidRPr="004B3EAC">
        <w:rPr>
          <w:u w:color="FF0000"/>
        </w:rPr>
        <w:t xml:space="preserve">3) personale appartenente alle categorie previste dal comma 6, dell'art. 33 della legge n. 104/92, richiamato dall'art. 601, del </w:t>
      </w:r>
      <w:proofErr w:type="spellStart"/>
      <w:r w:rsidRPr="004B3EAC">
        <w:rPr>
          <w:u w:color="FF0000"/>
        </w:rPr>
        <w:t>D.L.vo</w:t>
      </w:r>
      <w:proofErr w:type="spellEnd"/>
      <w:r w:rsidRPr="004B3EAC">
        <w:rPr>
          <w:u w:color="FF0000"/>
        </w:rPr>
        <w:t xml:space="preserve"> n. 297/94.</w:t>
      </w:r>
    </w:p>
    <w:p w:rsidR="000B3840" w:rsidRPr="004B3EAC" w:rsidRDefault="000B3840"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w:t>
      </w:r>
      <w:proofErr w:type="spellStart"/>
      <w:r w:rsidRPr="004B3EAC">
        <w:rPr>
          <w:u w:color="FF0000"/>
        </w:rPr>
        <w:t>viciniorietà</w:t>
      </w:r>
      <w:proofErr w:type="spellEnd"/>
      <w:r w:rsidRPr="004B3EAC">
        <w:rPr>
          <w:u w:color="FF0000"/>
        </w:rPr>
        <w:t xml:space="preserve">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 xml:space="preserve">Per fruire di tale precedenza gli interessati dovranno indicare nell'apposito riquadro del modulo domanda la scuola o il comune dal quale sono stati trasferiti d'ufficio o, in assenza di posti ivi richiedibili (4), il comune più vicino secondo le tabelle di </w:t>
      </w:r>
      <w:proofErr w:type="spellStart"/>
      <w:r w:rsidRPr="004B3EAC">
        <w:rPr>
          <w:u w:color="FF0000"/>
        </w:rPr>
        <w:t>viciniorietà</w:t>
      </w:r>
      <w:proofErr w:type="spellEnd"/>
      <w:r w:rsidRPr="004B3EAC">
        <w:rPr>
          <w:u w:color="FF0000"/>
        </w:rPr>
        <w:t>.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lastRenderedPageBreak/>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Nella fase A punto 1 solo tra distretti diversi dello stesso comune e nelle fasi successive dei trasferimenti viene riconosciuta, in base all’art. 33 commi 5 e 7 della L. 104/92, richiamato dall’art. 601 del </w:t>
      </w:r>
      <w:proofErr w:type="spellStart"/>
      <w:r w:rsidRPr="004B3EAC">
        <w:rPr>
          <w:u w:color="FF0000"/>
        </w:rPr>
        <w:t>D.L.vo</w:t>
      </w:r>
      <w:proofErr w:type="spellEnd"/>
      <w:r w:rsidRPr="004B3EAC">
        <w:rPr>
          <w:u w:color="FF0000"/>
        </w:rPr>
        <w:t xml:space="preserve"> n. 297/94, la precedenza ai genitori anche adottivi del disabile in situazione di gravità.</w:t>
      </w:r>
    </w:p>
    <w:p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0B3840" w:rsidRPr="004B3EAC" w:rsidRDefault="000B3840"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rsidR="000B3840" w:rsidRPr="004B3EAC" w:rsidRDefault="000B3840" w:rsidP="000B3840">
      <w:pPr>
        <w:numPr>
          <w:ilvl w:val="0"/>
          <w:numId w:val="1"/>
        </w:numPr>
        <w:autoSpaceDE/>
        <w:autoSpaceDN/>
        <w:ind w:hanging="357"/>
        <w:jc w:val="both"/>
        <w:rPr>
          <w:u w:color="FF0000"/>
        </w:rPr>
      </w:pPr>
      <w:r w:rsidRPr="004B3EAC">
        <w:rPr>
          <w:u w:color="FF0000"/>
        </w:rPr>
        <w:t xml:space="preserve">essere anche l’unico figlio che ha chiesto di fruire periodicamente nell’anno scolastico in cui si presenta la domanda di mobilità, dei 3 giorni di permesso retribuito mensile per l’assistenza (9) ovvero del congedo straordinario ai sensi dell’art. 42 comma 5 del </w:t>
      </w:r>
      <w:proofErr w:type="spellStart"/>
      <w:r w:rsidRPr="004B3EAC">
        <w:rPr>
          <w:u w:color="FF0000"/>
        </w:rPr>
        <w:t>D.L.vo</w:t>
      </w:r>
      <w:proofErr w:type="spellEnd"/>
      <w:r w:rsidRPr="004B3EAC">
        <w:rPr>
          <w:u w:color="FF0000"/>
        </w:rPr>
        <w:t xml:space="preserve"> 151/2001.</w:t>
      </w:r>
    </w:p>
    <w:p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0B3840" w:rsidRPr="004B3EAC" w:rsidRDefault="000B3840"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0B3840" w:rsidRPr="004B3EAC" w:rsidRDefault="000B3840"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0B3840" w:rsidRPr="004B3EAC" w:rsidRDefault="000B3840" w:rsidP="000B3840">
      <w:pPr>
        <w:jc w:val="both"/>
        <w:rPr>
          <w:u w:color="FF0000"/>
        </w:rPr>
      </w:pPr>
      <w:r w:rsidRPr="004B3EAC">
        <w:rPr>
          <w:u w:color="FF0000"/>
        </w:rPr>
        <w:t>La predetta certificazione deve essere prodotta contestualmente alla domanda di trasferimento.</w:t>
      </w:r>
    </w:p>
    <w:p w:rsidR="000B3840" w:rsidRPr="004B3EAC" w:rsidRDefault="000B3840" w:rsidP="000B3840">
      <w:pPr>
        <w:jc w:val="both"/>
        <w:rPr>
          <w:u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 PERSONALE CONIUGE DI MILITARE O DI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lastRenderedPageBreak/>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w:t>
      </w:r>
      <w:proofErr w:type="spellStart"/>
      <w:r w:rsidRPr="004B3EAC">
        <w:rPr>
          <w:u w:color="FF0000"/>
        </w:rPr>
        <w:t>D.L.vo</w:t>
      </w:r>
      <w:proofErr w:type="spellEnd"/>
      <w:r w:rsidRPr="004B3EAC">
        <w:rPr>
          <w:u w:color="FF0000"/>
        </w:rPr>
        <w:t xml:space="preserve">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val="single"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0B3840" w:rsidRPr="004B3EAC" w:rsidRDefault="000B3840" w:rsidP="000B3840">
      <w:pPr>
        <w:ind w:right="-50"/>
        <w:jc w:val="both"/>
        <w:rPr>
          <w:u w:color="FF0000"/>
        </w:rPr>
      </w:pPr>
      <w:r w:rsidRPr="004B3EAC">
        <w:rPr>
          <w:u w:color="FF0000"/>
        </w:rPr>
        <w:lastRenderedPageBreak/>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3. CAMPO DI APPLICAZIONE DEL SISTEMA DELLE PRECEDENZE</w:t>
      </w:r>
    </w:p>
    <w:p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6) E’ equiparato il personale perdente posto trasferito d’ufficio senza aver presentato domanda.</w:t>
      </w:r>
    </w:p>
    <w:p w:rsidR="000B3840" w:rsidRPr="004B3EAC" w:rsidRDefault="000B3840" w:rsidP="000B3840">
      <w:pPr>
        <w:jc w:val="both"/>
        <w:rPr>
          <w:i/>
          <w:u w:color="FF0000"/>
        </w:rPr>
      </w:pPr>
      <w:r w:rsidRPr="004B3EAC">
        <w:rPr>
          <w:i/>
          <w:u w:color="FF0000"/>
        </w:rPr>
        <w:t xml:space="preserve">7) L’obbligo quinquennale di permanenza su posto di sostegno non si applica nei confronti </w:t>
      </w:r>
      <w:proofErr w:type="spellStart"/>
      <w:r w:rsidRPr="004B3EAC">
        <w:rPr>
          <w:i/>
          <w:u w:color="FF0000"/>
        </w:rPr>
        <w:t>deidocenti</w:t>
      </w:r>
      <w:proofErr w:type="spellEnd"/>
      <w:r w:rsidRPr="004B3EAC">
        <w:rPr>
          <w:i/>
          <w:u w:color="FF0000"/>
        </w:rPr>
        <w:t xml:space="preserve">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 xml:space="preserve">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w:t>
      </w:r>
      <w:proofErr w:type="spellStart"/>
      <w:r w:rsidRPr="004B3EAC">
        <w:rPr>
          <w:i/>
          <w:u w:color="FF0000"/>
        </w:rPr>
        <w:t>prot</w:t>
      </w:r>
      <w:proofErr w:type="spellEnd"/>
      <w:r w:rsidRPr="004B3EAC">
        <w:rPr>
          <w:i/>
          <w:u w:color="FF0000"/>
        </w:rPr>
        <w:t>. 3884).</w:t>
      </w:r>
    </w:p>
    <w:p w:rsidR="000B3840" w:rsidRPr="004B3EAC" w:rsidRDefault="000B3840"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4B3EAC">
      <w:footerReference w:type="default" r:id="rId8"/>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1C2" w:rsidRDefault="006E41C2" w:rsidP="004B3EAC">
      <w:r>
        <w:separator/>
      </w:r>
    </w:p>
  </w:endnote>
  <w:endnote w:type="continuationSeparator" w:id="0">
    <w:p w:rsidR="006E41C2" w:rsidRDefault="006E41C2"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644580"/>
      <w:docPartObj>
        <w:docPartGallery w:val="Page Numbers (Bottom of Page)"/>
        <w:docPartUnique/>
      </w:docPartObj>
    </w:sdtPr>
    <w:sdtEndPr/>
    <w:sdtContent>
      <w:p w:rsidR="004B3EAC" w:rsidRDefault="009B6510">
        <w:pPr>
          <w:pStyle w:val="Pidipagina"/>
          <w:jc w:val="right"/>
        </w:pPr>
        <w:r>
          <w:t>1</w:t>
        </w:r>
      </w:p>
    </w:sdtContent>
  </w:sdt>
  <w:p w:rsidR="004B3EAC" w:rsidRDefault="004B3E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1C2" w:rsidRDefault="006E41C2" w:rsidP="004B3EAC">
      <w:r>
        <w:separator/>
      </w:r>
    </w:p>
  </w:footnote>
  <w:footnote w:type="continuationSeparator" w:id="0">
    <w:p w:rsidR="006E41C2" w:rsidRDefault="006E41C2" w:rsidP="004B3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40"/>
    <w:rsid w:val="00025701"/>
    <w:rsid w:val="00083B52"/>
    <w:rsid w:val="000B3840"/>
    <w:rsid w:val="000C76A7"/>
    <w:rsid w:val="000F17C2"/>
    <w:rsid w:val="00125E4A"/>
    <w:rsid w:val="001A1847"/>
    <w:rsid w:val="001B2ACE"/>
    <w:rsid w:val="0024069E"/>
    <w:rsid w:val="002F20E1"/>
    <w:rsid w:val="00301C87"/>
    <w:rsid w:val="00321C9D"/>
    <w:rsid w:val="00384DF6"/>
    <w:rsid w:val="003F032C"/>
    <w:rsid w:val="00400B0C"/>
    <w:rsid w:val="004443CD"/>
    <w:rsid w:val="004B3EAC"/>
    <w:rsid w:val="00554425"/>
    <w:rsid w:val="005A654B"/>
    <w:rsid w:val="005D7886"/>
    <w:rsid w:val="00694340"/>
    <w:rsid w:val="006E41C2"/>
    <w:rsid w:val="006E453D"/>
    <w:rsid w:val="006F6038"/>
    <w:rsid w:val="0073627E"/>
    <w:rsid w:val="007808FD"/>
    <w:rsid w:val="007A1C20"/>
    <w:rsid w:val="009B6510"/>
    <w:rsid w:val="00A42B46"/>
    <w:rsid w:val="00A43214"/>
    <w:rsid w:val="00A61F12"/>
    <w:rsid w:val="00A765EE"/>
    <w:rsid w:val="00B209F4"/>
    <w:rsid w:val="00BC79F4"/>
    <w:rsid w:val="00CC39F0"/>
    <w:rsid w:val="00D57204"/>
    <w:rsid w:val="00E63425"/>
    <w:rsid w:val="00EB3732"/>
    <w:rsid w:val="00EE0814"/>
    <w:rsid w:val="00F27D7C"/>
    <w:rsid w:val="00FA5E1B"/>
    <w:rsid w:val="00FD7D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4840</Words>
  <Characters>27592</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Giacomo</cp:lastModifiedBy>
  <cp:revision>2</cp:revision>
  <dcterms:created xsi:type="dcterms:W3CDTF">2025-03-09T15:34:00Z</dcterms:created>
  <dcterms:modified xsi:type="dcterms:W3CDTF">2025-03-09T15:34:00Z</dcterms:modified>
</cp:coreProperties>
</file>